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F3CC922">
                <wp:simplePos x="0" y="0"/>
                <wp:positionH relativeFrom="column">
                  <wp:posOffset>-147955</wp:posOffset>
                </wp:positionH>
                <wp:positionV relativeFrom="paragraph">
                  <wp:posOffset>-34290</wp:posOffset>
                </wp:positionV>
                <wp:extent cx="5586095" cy="876935"/>
                <wp:effectExtent l="0" t="0" r="0" b="0"/>
                <wp:wrapNone/>
                <wp:docPr id="1" name="Textové po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00" cy="87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auto"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" stroked="f" style="position:absolute;margin-left:-11.65pt;margin-top:-2.7pt;width:439.75pt;height:68.95pt" wp14:anchorId="1F3CC922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aps/>
                          <w:color w:val="auto"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3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SDH Očihov - zna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>Zápis ze schůze SDH Očihov konané dne 2</w:t>
      </w:r>
      <w:r>
        <w:rPr>
          <w:b/>
        </w:rPr>
        <w:t>0</w:t>
      </w:r>
      <w:r>
        <w:rPr>
          <w:b/>
        </w:rPr>
        <w:t>.1</w:t>
      </w:r>
      <w:r>
        <w:rPr>
          <w:b/>
        </w:rPr>
        <w:t>2</w:t>
      </w:r>
      <w:r>
        <w:rPr>
          <w:b/>
        </w:rPr>
        <w:t>.2016</w:t>
      </w:r>
    </w:p>
    <w:p>
      <w:pPr>
        <w:pStyle w:val="Normal"/>
        <w:rPr/>
      </w:pPr>
      <w:r>
        <w:rPr/>
        <w:t>Přítomnost dle PL.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Zpráva okrskové porady </w:t>
      </w:r>
    </w:p>
    <w:p>
      <w:pPr>
        <w:pStyle w:val="ListParagraph"/>
        <w:numPr>
          <w:ilvl w:val="0"/>
          <w:numId w:val="1"/>
        </w:numPr>
        <w:rPr/>
      </w:pPr>
      <w:r>
        <w:rPr/>
        <w:t>Zpráva ze shromáždění starostů SDH</w:t>
      </w:r>
    </w:p>
    <w:p>
      <w:pPr>
        <w:pStyle w:val="ListParagraph"/>
        <w:numPr>
          <w:ilvl w:val="0"/>
          <w:numId w:val="1"/>
        </w:numPr>
        <w:rPr/>
      </w:pPr>
      <w:r>
        <w:rPr/>
        <w:t>Obecní ples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Zpráva porady okrsku Kryry, konané dne 23.11.2016. 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Seznámení s činností jednotlivých sborů okrsku </w:t>
      </w:r>
    </w:p>
    <w:p>
      <w:pPr>
        <w:pStyle w:val="ListParagraph"/>
        <w:numPr>
          <w:ilvl w:val="0"/>
          <w:numId w:val="3"/>
        </w:numPr>
        <w:rPr/>
      </w:pPr>
      <w:r>
        <w:rPr/>
        <w:t>Zavedení nových volacích znaků</w:t>
      </w:r>
    </w:p>
    <w:p>
      <w:pPr>
        <w:pStyle w:val="ListParagraph"/>
        <w:numPr>
          <w:ilvl w:val="0"/>
          <w:numId w:val="3"/>
        </w:numPr>
        <w:rPr/>
      </w:pPr>
      <w:r>
        <w:rPr/>
        <w:t>plán výročních schůzí jednotlivých sborů</w:t>
      </w:r>
    </w:p>
    <w:p>
      <w:pPr>
        <w:pStyle w:val="ListParagraph"/>
        <w:numPr>
          <w:ilvl w:val="0"/>
          <w:numId w:val="3"/>
        </w:numPr>
        <w:rPr/>
      </w:pPr>
      <w:r>
        <w:rPr/>
        <w:t>plán soutěží</w:t>
      </w:r>
    </w:p>
    <w:p>
      <w:pPr>
        <w:pStyle w:val="ListParagraph"/>
        <w:numPr>
          <w:ilvl w:val="0"/>
          <w:numId w:val="3"/>
        </w:numPr>
        <w:rPr/>
      </w:pPr>
      <w:r>
        <w:rPr/>
        <w:t>hasičské slavnosti Litoměřice, Přibyslav</w:t>
      </w:r>
    </w:p>
    <w:p>
      <w:pPr>
        <w:pStyle w:val="ListParagraph"/>
        <w:numPr>
          <w:ilvl w:val="0"/>
          <w:numId w:val="3"/>
        </w:numPr>
        <w:rPr/>
      </w:pPr>
      <w:r>
        <w:rPr/>
        <w:t>přeregistrace členů – nová registrační čísla, nové průkazy včetně fotek</w:t>
      </w:r>
    </w:p>
    <w:p>
      <w:pPr>
        <w:pStyle w:val="ListParagraph"/>
        <w:numPr>
          <w:ilvl w:val="0"/>
          <w:numId w:val="3"/>
        </w:numPr>
        <w:rPr/>
      </w:pPr>
      <w:r>
        <w:rPr/>
        <w:t>změna ve stejnokrojovém předpisu – nově je zavedena jako součást stejnokroje lodička</w:t>
      </w:r>
    </w:p>
    <w:p>
      <w:pPr>
        <w:pStyle w:val="ListParagraph"/>
        <w:numPr>
          <w:ilvl w:val="0"/>
          <w:numId w:val="3"/>
        </w:numPr>
        <w:rPr/>
      </w:pPr>
      <w:r>
        <w:rPr/>
        <w:t>cvičení okrsku – dálková doprava vody</w:t>
      </w:r>
    </w:p>
    <w:p>
      <w:pPr>
        <w:pStyle w:val="ListParagraph"/>
        <w:numPr>
          <w:ilvl w:val="0"/>
          <w:numId w:val="2"/>
        </w:numPr>
        <w:rPr/>
      </w:pPr>
      <w:r>
        <w:rPr/>
        <w:t>zpráva z jednání starostů SDH okresu Louny, konaného ve Slavětíně 10.12.2016</w:t>
      </w:r>
    </w:p>
    <w:p>
      <w:pPr>
        <w:pStyle w:val="ListParagraph"/>
        <w:rPr/>
      </w:pPr>
      <w:r>
        <w:rPr/>
        <w:t>V okrese Louny je aktivních 54 sborů s 2050 členy, 390 ženami. Vyslechnutí zpráv od jednotlivých rad – mládeže, velitelů, zasloužilých hasičů. Zpráva o hospodaření  OSH. Školení hospodářů a starostů SDH – povinnost zveřejňování hospodaření sborů</w:t>
      </w:r>
    </w:p>
    <w:p>
      <w:pPr>
        <w:pStyle w:val="ListParagraph"/>
        <w:numPr>
          <w:ilvl w:val="0"/>
          <w:numId w:val="2"/>
        </w:numPr>
        <w:rPr/>
      </w:pPr>
      <w:bookmarkStart w:id="0" w:name="_GoBack"/>
      <w:bookmarkEnd w:id="0"/>
      <w:r>
        <w:rPr/>
        <w:t>Zastupitelstvo obce schválilo provozování baru a občerstvení na obecním plese SDH Očihov v lednu 2017.</w:t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ind w:firstLine="360"/>
        <w:rPr/>
      </w:pPr>
      <w:r>
        <w:rPr/>
        <w:t>zapsal: Václav Braniš</w:t>
      </w:r>
    </w:p>
    <w:p>
      <w:pPr>
        <w:pStyle w:val="ListParagraph"/>
        <w:spacing w:before="0" w:after="200"/>
        <w:ind w:left="1440" w:hanging="0"/>
        <w:contextualSpacing/>
        <w:rPr/>
      </w:pPr>
      <w:r>
        <w:rPr/>
      </w:r>
    </w:p>
    <w:sectPr>
      <w:type w:val="nextPage"/>
      <w:pgSz w:w="11906" w:h="16838"/>
      <w:pgMar w:left="851" w:right="851" w:header="0" w:top="850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cs-CZ" w:eastAsia="ja-JP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sz w:val="22"/>
      <w:szCs w:val="22"/>
      <w:lang w:val="cs-CZ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a6d67"/>
    <w:rPr>
      <w:rFonts w:ascii="Tahoma" w:hAnsi="Tahoma" w:cs="Tahoma"/>
      <w:sz w:val="16"/>
      <w:szCs w:val="1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1d3a05"/>
    <w:rPr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1d3a05"/>
    <w:rPr>
      <w:i/>
      <w:iCs/>
      <w:color w:val="7F7F7F" w:themeColor="text1" w:themeTint="8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07fe9"/>
    <w:rPr/>
  </w:style>
  <w:style w:type="character" w:styleId="ZpatChar" w:customStyle="1">
    <w:name w:val="Zápatí Char"/>
    <w:basedOn w:val="DefaultParagraphFont"/>
    <w:link w:val="Zpat"/>
    <w:uiPriority w:val="99"/>
    <w:qFormat/>
    <w:rsid w:val="00c07fe9"/>
    <w:rPr/>
  </w:style>
  <w:style w:type="character" w:styleId="ListLabel1">
    <w:name w:val="ListLabel 1"/>
    <w:qFormat/>
    <w:rPr>
      <w:rFonts w:eastAsia="ＭＳ 明朝" w:cs="Calibri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a6d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fce"/>
    <w:pPr>
      <w:spacing w:before="0" w:after="200"/>
      <w:ind w:left="720" w:hanging="0"/>
      <w:contextualSpacing/>
    </w:pPr>
    <w:rPr/>
  </w:style>
  <w:style w:type="paragraph" w:styleId="DecimalAligned" w:customStyle="1">
    <w:name w:val="Decimal Aligned"/>
    <w:basedOn w:val="Normal"/>
    <w:uiPriority w:val="40"/>
    <w:qFormat/>
    <w:rsid w:val="001d3a05"/>
    <w:pPr>
      <w:tabs>
        <w:tab w:val="decimal" w:pos="360" w:leader="none"/>
      </w:tabs>
    </w:pPr>
    <w:rPr>
      <w:rFonts w:eastAsia="Calibri" w:eastAsiaTheme="minorHAnsi"/>
      <w:lang w:val="en-US"/>
    </w:rPr>
  </w:style>
  <w:style w:type="paragraph" w:styleId="Footnotetext">
    <w:name w:val="footnote text"/>
    <w:basedOn w:val="Normal"/>
    <w:link w:val="TextpoznpodarouChar"/>
    <w:uiPriority w:val="99"/>
    <w:unhideWhenUsed/>
    <w:qFormat/>
    <w:rsid w:val="001d3a05"/>
    <w:pPr>
      <w:spacing w:lineRule="auto" w:line="240" w:before="0" w:after="0"/>
    </w:pPr>
    <w:rPr>
      <w:sz w:val="20"/>
      <w:szCs w:val="20"/>
      <w:lang w:val="en-US"/>
    </w:rPr>
  </w:style>
  <w:style w:type="paragraph" w:styleId="Zhlav">
    <w:name w:val="Záhlaví"/>
    <w:basedOn w:val="Normal"/>
    <w:link w:val="ZhlavChar"/>
    <w:uiPriority w:val="99"/>
    <w:unhideWhenUsed/>
    <w:rsid w:val="00c07fe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c07fe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lang w:val="en-US"/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  <w:tblPr/>
    </w:tblStylePr>
    <w:tblStylePr w:type="lastCol">
      <w:rPr>
        <w:b/>
        <w:bCs/>
        <w:color w:val="365F91" w:themeColor="accent1" w:themeShade="bf"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620D-BE54-482A-ACB5-84EBAEDD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LibreOffice/4.4.1.2$Windows_x86 LibreOffice_project/45e2de17089c24a1fa810c8f975a7171ba4cd432</Application>
  <Paragraphs>20</Paragraphs>
  <Company>AGC EUROPE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2017-01-02T15:14:00Z</dcterms:created>
  <dc:creator>Braniš Václav</dc:creator>
  <dc:language>cs-CZ</dc:language>
  <cp:lastPrinted>2013-07-08T07:39:00Z</cp:lastPrinted>
  <dcterms:modified xsi:type="dcterms:W3CDTF">2017-01-24T21:56:00Z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AGC EUROPE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